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D83F" w14:textId="77777777" w:rsidR="00022098" w:rsidRPr="004D75C3" w:rsidRDefault="00022098" w:rsidP="009F174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DO"/>
        </w:rPr>
      </w:pPr>
    </w:p>
    <w:p w14:paraId="346D91D1" w14:textId="77777777" w:rsidR="00022098" w:rsidRPr="004D75C3" w:rsidRDefault="00022098" w:rsidP="009F174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DO"/>
        </w:rPr>
      </w:pPr>
    </w:p>
    <w:p w14:paraId="151E4046" w14:textId="77777777" w:rsidR="004D75C3" w:rsidRPr="006A0A46" w:rsidRDefault="004D75C3" w:rsidP="004D75C3">
      <w:pPr>
        <w:shd w:val="clear" w:color="auto" w:fill="FFFFFF"/>
        <w:spacing w:after="100" w:afterAutospacing="1" w:line="240" w:lineRule="auto"/>
        <w:jc w:val="center"/>
        <w:outlineLvl w:val="2"/>
        <w:rPr>
          <w:rFonts w:ascii="Century Gothic" w:eastAsia="Times New Roman" w:hAnsi="Century Gothic"/>
          <w:color w:val="000000"/>
          <w:sz w:val="24"/>
          <w:szCs w:val="24"/>
          <w:lang w:eastAsia="es-DO"/>
        </w:rPr>
      </w:pPr>
      <w:r w:rsidRPr="004D75C3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es-DO"/>
        </w:rPr>
        <w:t>CONSULTA PÚBLICA</w:t>
      </w:r>
    </w:p>
    <w:p w14:paraId="44948822" w14:textId="0C2DDCF4" w:rsidR="004D75C3" w:rsidRPr="006A0A46" w:rsidRDefault="004D75C3" w:rsidP="004D75C3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  <w:shd w:val="clear" w:color="auto" w:fill="B3D9E2"/>
        </w:rPr>
      </w:pP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El Ministerio de Trabajo, entidad del Estado</w:t>
      </w:r>
      <w:r w:rsidR="00AE5606"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Dominicano</w:t>
      </w: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, creada en virtud de la</w:t>
      </w:r>
      <w:r w:rsidR="00AE5606"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Ley</w:t>
      </w: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</w:t>
      </w:r>
      <w:r w:rsidRPr="00D7440A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6-82 del 20 de abril de 1948</w:t>
      </w: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, en cumplimiento de lo establecido en los artículos 23 y 24 de</w:t>
      </w:r>
      <w:r w:rsidR="00AE5606"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la</w:t>
      </w: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Ley No. 200-04, sobre Libre Acceso a la Información Pública, los artículos 45 y siguientes de su Reglamento de Aplicación, promulgado mediante el Decreto No.130-05, del 25 de febrero de 2005; y los artículos 30 y siguientes de </w:t>
      </w:r>
      <w:r w:rsidR="00AE5606"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la </w:t>
      </w: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Ley No. 107-13, sobre los Derechos de las Personas en sus Relaciones con la Administración</w:t>
      </w:r>
      <w:r w:rsidR="00AE5606"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Pública</w:t>
      </w:r>
      <w:r w:rsidR="00E1302D"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</w:t>
      </w:r>
      <w:r w:rsidRPr="00D7440A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y de Procedimiento Administrativo, del 6 de agosto de 2013; somete a consulta pública el proyecto de Resolución sobre la Pasantía o Práctica Profesional Formativa, la cual tiene por objeto </w:t>
      </w:r>
      <w:r w:rsidRPr="00D7440A">
        <w:rPr>
          <w:rFonts w:ascii="Century Gothic" w:hAnsi="Century Gothic"/>
          <w:bCs/>
          <w:sz w:val="24"/>
          <w:szCs w:val="24"/>
          <w:lang w:val="es-DO"/>
        </w:rPr>
        <w:t>dispone</w:t>
      </w:r>
      <w:r w:rsidR="00AE5606" w:rsidRPr="00D7440A">
        <w:rPr>
          <w:rFonts w:ascii="Century Gothic" w:hAnsi="Century Gothic"/>
          <w:bCs/>
          <w:sz w:val="24"/>
          <w:szCs w:val="24"/>
          <w:lang w:val="es-DO"/>
        </w:rPr>
        <w:t>r</w:t>
      </w:r>
      <w:r w:rsidRPr="00D7440A">
        <w:rPr>
          <w:rFonts w:ascii="Century Gothic" w:hAnsi="Century Gothic"/>
          <w:bCs/>
          <w:sz w:val="24"/>
          <w:szCs w:val="24"/>
          <w:lang w:val="es-DO"/>
        </w:rPr>
        <w:t xml:space="preserve"> que la </w:t>
      </w:r>
      <w:r w:rsidRPr="00D7440A">
        <w:rPr>
          <w:rFonts w:ascii="Century Gothic" w:hAnsi="Century Gothic"/>
          <w:sz w:val="24"/>
          <w:szCs w:val="24"/>
        </w:rPr>
        <w:t>pasantía o práctica profesional formativa es el proceso mediante el cual</w:t>
      </w:r>
      <w:r w:rsidRPr="004D75C3">
        <w:rPr>
          <w:rFonts w:ascii="Century Gothic" w:hAnsi="Century Gothic"/>
          <w:sz w:val="24"/>
          <w:szCs w:val="24"/>
        </w:rPr>
        <w:t xml:space="preserve"> el estudiante pone en ejecución los conocimientos adquiridos durante el transcurso de su formación académica, en los niveles de educación media o secundaria, técnico profesional, técnico superior, de grado o de postgrado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</w:t>
      </w:r>
      <w:r w:rsidRPr="004D75C3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con la finalidad de aclarar que </w:t>
      </w:r>
      <w:r w:rsidRPr="004D75C3">
        <w:rPr>
          <w:rFonts w:ascii="Century Gothic" w:hAnsi="Century Gothic"/>
          <w:bCs/>
          <w:sz w:val="24"/>
          <w:szCs w:val="24"/>
          <w:lang w:val="es-DO"/>
        </w:rPr>
        <w:t xml:space="preserve">la </w:t>
      </w:r>
      <w:r w:rsidRPr="004D75C3">
        <w:rPr>
          <w:rFonts w:ascii="Century Gothic" w:hAnsi="Century Gothic"/>
          <w:sz w:val="24"/>
          <w:szCs w:val="24"/>
        </w:rPr>
        <w:t>pasantía o práctica profesional formativa</w:t>
      </w:r>
      <w:r w:rsidRPr="004D75C3">
        <w:rPr>
          <w:rFonts w:ascii="Century Gothic" w:hAnsi="Century Gothic"/>
          <w:sz w:val="24"/>
          <w:szCs w:val="24"/>
          <w:lang w:val="es-DO"/>
        </w:rPr>
        <w:t xml:space="preserve"> no generan ningún tipo de relación laboral entre el pasante y la empresa u organización en la que ésta se desarrolla. La pasantía no podrá ser utilizada para cubrir vacantes ni para reemplazar al personal de las empresas u organizaciones en las que se realicen.</w:t>
      </w:r>
      <w:r w:rsidR="00091783">
        <w:rPr>
          <w:rFonts w:ascii="Century Gothic" w:hAnsi="Century Gothic"/>
          <w:sz w:val="24"/>
          <w:szCs w:val="24"/>
          <w:lang w:val="es-DO"/>
        </w:rPr>
        <w:t xml:space="preserve">  </w:t>
      </w:r>
      <w:bookmarkStart w:id="0" w:name="_GoBack"/>
      <w:bookmarkEnd w:id="0"/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El proyecto de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Resolución se 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encuentra disponible en la página web: www.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mt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.gob.do. Los interesados podrán depositar sus observaciones o sugerencias por escrito, dentro del término de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treinta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(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30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) días hábiles, contados a partir de la fecha de la publicación en un diario de circulación nacional, con atención a la Dirección Jurídica, en la oficina principal de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l Ministerio de Trabajo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ubicada en la Av.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Enrique Jiménez Moya esquina República del Líbano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,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Centro de Los Héroes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, en esta ciudad de Santo Domingo, Distrito Nacional o enviarla a la dirección de correo electrónico: </w:t>
      </w:r>
      <w:hyperlink r:id="rId8" w:history="1">
        <w:r w:rsidR="003E3F9E" w:rsidRPr="00DB574B">
          <w:rPr>
            <w:rStyle w:val="Hipervnculo"/>
            <w:rFonts w:ascii="Century Gothic" w:eastAsia="Times New Roman" w:hAnsi="Century Gothic"/>
            <w:sz w:val="24"/>
            <w:szCs w:val="24"/>
            <w:lang w:eastAsia="es-DO"/>
          </w:rPr>
          <w:t>consultapublica@mt.gob.do</w:t>
        </w:r>
      </w:hyperlink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.</w:t>
      </w:r>
    </w:p>
    <w:p w14:paraId="5FCEC031" w14:textId="77777777" w:rsidR="004D75C3" w:rsidRDefault="004D75C3" w:rsidP="004D75C3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es-DO"/>
        </w:rPr>
      </w:pPr>
    </w:p>
    <w:p w14:paraId="11375DDE" w14:textId="4D929874" w:rsidR="004D75C3" w:rsidRPr="006A0A46" w:rsidRDefault="004D75C3" w:rsidP="004D75C3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es-DO"/>
        </w:rPr>
      </w:pP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La Dirección Jurídica, la Dirección de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General de Empleo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y la Dirección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General de Trabajo del Ministerio de Trabajo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 xml:space="preserve"> decidirán sobre la pertinencia de incorporar modificaciones sugeridas al proyecto de norma o regulación sometido a consulta pública, lo cual será refrendado por el </w:t>
      </w:r>
      <w:r w:rsidR="00C72B5C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Ministro de Trabajo</w:t>
      </w:r>
      <w:r w:rsidRPr="006A0A46">
        <w:rPr>
          <w:rFonts w:ascii="Century Gothic" w:eastAsia="Times New Roman" w:hAnsi="Century Gothic"/>
          <w:color w:val="000000"/>
          <w:sz w:val="24"/>
          <w:szCs w:val="24"/>
          <w:lang w:eastAsia="es-DO"/>
        </w:rPr>
        <w:t>.</w:t>
      </w:r>
    </w:p>
    <w:p w14:paraId="1418B523" w14:textId="77777777" w:rsidR="004D75C3" w:rsidRPr="004D75C3" w:rsidRDefault="004D75C3" w:rsidP="004D75C3">
      <w:pPr>
        <w:rPr>
          <w:rFonts w:ascii="Century Gothic" w:hAnsi="Century Gothic"/>
          <w:sz w:val="24"/>
          <w:szCs w:val="24"/>
        </w:rPr>
      </w:pPr>
    </w:p>
    <w:p w14:paraId="4F7A087A" w14:textId="06C6A249" w:rsidR="00992454" w:rsidRPr="004D75C3" w:rsidRDefault="00992454" w:rsidP="00851C2E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"/>
        </w:rPr>
      </w:pPr>
    </w:p>
    <w:sectPr w:rsidR="00992454" w:rsidRPr="004D75C3" w:rsidSect="00453DF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9E572" w14:textId="77777777" w:rsidR="005E0A53" w:rsidRDefault="005E0A53" w:rsidP="0020492D">
      <w:pPr>
        <w:spacing w:after="0" w:line="240" w:lineRule="auto"/>
      </w:pPr>
      <w:r>
        <w:separator/>
      </w:r>
    </w:p>
  </w:endnote>
  <w:endnote w:type="continuationSeparator" w:id="0">
    <w:p w14:paraId="44078537" w14:textId="77777777" w:rsidR="005E0A53" w:rsidRDefault="005E0A53" w:rsidP="0020492D">
      <w:pPr>
        <w:spacing w:after="0" w:line="240" w:lineRule="auto"/>
      </w:pPr>
      <w:r>
        <w:continuationSeparator/>
      </w:r>
    </w:p>
  </w:endnote>
  <w:endnote w:type="continuationNotice" w:id="1">
    <w:p w14:paraId="44190051" w14:textId="77777777" w:rsidR="005E0A53" w:rsidRDefault="005E0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A558" w14:textId="396AF3A2" w:rsidR="00151683" w:rsidRDefault="00151683" w:rsidP="00DB4BD4">
    <w:pPr>
      <w:pStyle w:val="Piedepgina"/>
    </w:pPr>
    <w:r w:rsidRPr="00CF3149">
      <w:rPr>
        <w:color w:val="FF0000"/>
        <w:sz w:val="18"/>
        <w:szCs w:val="18"/>
      </w:rPr>
      <w:t>LMDCG________</w:t>
    </w:r>
    <w:r>
      <w:rPr>
        <w:color w:val="FF0000"/>
        <w:sz w:val="18"/>
        <w:szCs w:val="18"/>
      </w:rPr>
      <w:tab/>
    </w:r>
    <w:r>
      <w:rPr>
        <w:color w:val="FF0000"/>
        <w:sz w:val="18"/>
        <w:szCs w:val="18"/>
      </w:rPr>
      <w:tab/>
    </w:r>
    <w:sdt>
      <w:sdtPr>
        <w:id w:val="-210386865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91783" w:rsidRPr="00091783">
          <w:rPr>
            <w:noProof/>
            <w:lang w:val="es-ES"/>
          </w:rPr>
          <w:t>1</w:t>
        </w:r>
        <w:r>
          <w:fldChar w:fldCharType="end"/>
        </w:r>
      </w:sdtContent>
    </w:sdt>
  </w:p>
  <w:p w14:paraId="32BFE84D" w14:textId="7591DC91" w:rsidR="00151683" w:rsidRDefault="00022098" w:rsidP="004C439E">
    <w:pPr>
      <w:pStyle w:val="Piedepgina"/>
      <w:jc w:val="right"/>
    </w:pPr>
    <w:r>
      <w:rPr>
        <w:noProof/>
        <w:lang w:val="es-DO" w:eastAsia="es-DO"/>
      </w:rPr>
      <w:drawing>
        <wp:anchor distT="0" distB="0" distL="0" distR="0" simplePos="0" relativeHeight="251667968" behindDoc="1" locked="0" layoutInCell="1" hidden="0" allowOverlap="1" wp14:anchorId="62F6E236" wp14:editId="66F007BF">
          <wp:simplePos x="0" y="0"/>
          <wp:positionH relativeFrom="page">
            <wp:align>right</wp:align>
          </wp:positionH>
          <wp:positionV relativeFrom="paragraph">
            <wp:posOffset>200025</wp:posOffset>
          </wp:positionV>
          <wp:extent cx="7746365" cy="407670"/>
          <wp:effectExtent l="0" t="0" r="6985" b="0"/>
          <wp:wrapNone/>
          <wp:docPr id="2" name="image1.png" descr="PAPEL CABECILLA TRABAJ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PEL CABECILLA TRABAJO-01"/>
                  <pic:cNvPicPr preferRelativeResize="0"/>
                </pic:nvPicPr>
                <pic:blipFill>
                  <a:blip r:embed="rId1"/>
                  <a:srcRect t="93553" b="2376"/>
                  <a:stretch>
                    <a:fillRect/>
                  </a:stretch>
                </pic:blipFill>
                <pic:spPr>
                  <a:xfrm>
                    <a:off x="0" y="0"/>
                    <a:ext cx="77463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F7EA" w14:textId="77777777" w:rsidR="005E0A53" w:rsidRDefault="005E0A53" w:rsidP="0020492D">
      <w:pPr>
        <w:spacing w:after="0" w:line="240" w:lineRule="auto"/>
      </w:pPr>
      <w:r>
        <w:separator/>
      </w:r>
    </w:p>
  </w:footnote>
  <w:footnote w:type="continuationSeparator" w:id="0">
    <w:p w14:paraId="7D01D7D5" w14:textId="77777777" w:rsidR="005E0A53" w:rsidRDefault="005E0A53" w:rsidP="0020492D">
      <w:pPr>
        <w:spacing w:after="0" w:line="240" w:lineRule="auto"/>
      </w:pPr>
      <w:r>
        <w:continuationSeparator/>
      </w:r>
    </w:p>
  </w:footnote>
  <w:footnote w:type="continuationNotice" w:id="1">
    <w:p w14:paraId="0E3EAE01" w14:textId="77777777" w:rsidR="005E0A53" w:rsidRDefault="005E0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BEF6" w14:textId="54467DAE" w:rsidR="00151683" w:rsidRDefault="001516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5A39" w14:textId="2F50566D" w:rsidR="00151683" w:rsidRDefault="00022098">
    <w:pPr>
      <w:pStyle w:val="Encabezado"/>
    </w:pPr>
    <w:r>
      <w:rPr>
        <w:noProof/>
        <w:lang w:val="es-DO" w:eastAsia="es-DO"/>
      </w:rPr>
      <w:drawing>
        <wp:anchor distT="0" distB="0" distL="0" distR="0" simplePos="0" relativeHeight="251665920" behindDoc="1" locked="0" layoutInCell="1" hidden="0" allowOverlap="1" wp14:anchorId="53340548" wp14:editId="0714AFAE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746365" cy="1285875"/>
          <wp:effectExtent l="0" t="0" r="6985" b="9525"/>
          <wp:wrapNone/>
          <wp:docPr id="1" name="image1.png" descr="PAPEL CABECILLA TRABAJ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PEL CABECILLA TRABAJO-01.jpg"/>
                  <pic:cNvPicPr preferRelativeResize="0"/>
                </pic:nvPicPr>
                <pic:blipFill>
                  <a:blip r:embed="rId1"/>
                  <a:srcRect t="4753" b="82411"/>
                  <a:stretch>
                    <a:fillRect/>
                  </a:stretch>
                </pic:blipFill>
                <pic:spPr>
                  <a:xfrm>
                    <a:off x="0" y="0"/>
                    <a:ext cx="774636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2169" w14:textId="643EB22E" w:rsidR="00151683" w:rsidRDefault="00151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8BC"/>
    <w:multiLevelType w:val="hybridMultilevel"/>
    <w:tmpl w:val="8AE03128"/>
    <w:lvl w:ilvl="0" w:tplc="07AEF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16F"/>
    <w:multiLevelType w:val="hybridMultilevel"/>
    <w:tmpl w:val="5BCC2C9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29C"/>
    <w:multiLevelType w:val="hybridMultilevel"/>
    <w:tmpl w:val="7E62F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780"/>
    <w:multiLevelType w:val="hybridMultilevel"/>
    <w:tmpl w:val="7C8A4CC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3AF"/>
    <w:multiLevelType w:val="hybridMultilevel"/>
    <w:tmpl w:val="8244E21A"/>
    <w:lvl w:ilvl="0" w:tplc="5A3E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457"/>
    <w:multiLevelType w:val="hybridMultilevel"/>
    <w:tmpl w:val="52F4B286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3900"/>
    <w:multiLevelType w:val="hybridMultilevel"/>
    <w:tmpl w:val="E9AAE5B0"/>
    <w:lvl w:ilvl="0" w:tplc="04090015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3D47C08"/>
    <w:multiLevelType w:val="hybridMultilevel"/>
    <w:tmpl w:val="3184F0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2940"/>
    <w:multiLevelType w:val="hybridMultilevel"/>
    <w:tmpl w:val="C5E43766"/>
    <w:lvl w:ilvl="0" w:tplc="9F54E69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702BA1"/>
    <w:multiLevelType w:val="hybridMultilevel"/>
    <w:tmpl w:val="F24CCC6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4F7"/>
    <w:multiLevelType w:val="hybridMultilevel"/>
    <w:tmpl w:val="F6583AC6"/>
    <w:lvl w:ilvl="0" w:tplc="040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C2D47FC"/>
    <w:multiLevelType w:val="hybridMultilevel"/>
    <w:tmpl w:val="E14482FE"/>
    <w:lvl w:ilvl="0" w:tplc="C65C2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A54EE"/>
    <w:multiLevelType w:val="hybridMultilevel"/>
    <w:tmpl w:val="E8C0B07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986"/>
    <w:multiLevelType w:val="hybridMultilevel"/>
    <w:tmpl w:val="C2A257E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D77"/>
    <w:multiLevelType w:val="hybridMultilevel"/>
    <w:tmpl w:val="AD9828E8"/>
    <w:lvl w:ilvl="0" w:tplc="0FDA725C">
      <w:start w:val="1"/>
      <w:numFmt w:val="decimal"/>
      <w:lvlText w:val="%1-"/>
      <w:lvlJc w:val="left"/>
      <w:pPr>
        <w:ind w:left="720" w:hanging="360"/>
      </w:pPr>
      <w:rPr>
        <w:rFonts w:ascii="Book Antiqua" w:hAnsi="Book Antiqu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C0F90"/>
    <w:multiLevelType w:val="hybridMultilevel"/>
    <w:tmpl w:val="694AB9A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225"/>
    <w:multiLevelType w:val="hybridMultilevel"/>
    <w:tmpl w:val="504E4726"/>
    <w:lvl w:ilvl="0" w:tplc="CD723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525"/>
    <w:multiLevelType w:val="hybridMultilevel"/>
    <w:tmpl w:val="9F40EF26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C6B708F"/>
    <w:multiLevelType w:val="hybridMultilevel"/>
    <w:tmpl w:val="DFBCB17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600C2"/>
    <w:multiLevelType w:val="hybridMultilevel"/>
    <w:tmpl w:val="2F04F5F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451"/>
    <w:multiLevelType w:val="hybridMultilevel"/>
    <w:tmpl w:val="02945C8A"/>
    <w:lvl w:ilvl="0" w:tplc="0FDA725C">
      <w:start w:val="1"/>
      <w:numFmt w:val="decimal"/>
      <w:lvlText w:val="%1-"/>
      <w:lvlJc w:val="left"/>
      <w:pPr>
        <w:ind w:left="2136" w:hanging="360"/>
      </w:pPr>
      <w:rPr>
        <w:rFonts w:ascii="Book Antiqua" w:hAnsi="Book Antiqua"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EBE1561"/>
    <w:multiLevelType w:val="hybridMultilevel"/>
    <w:tmpl w:val="CC14C4D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80620"/>
    <w:multiLevelType w:val="hybridMultilevel"/>
    <w:tmpl w:val="66425D7C"/>
    <w:lvl w:ilvl="0" w:tplc="CB32EAF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20B478C"/>
    <w:multiLevelType w:val="hybridMultilevel"/>
    <w:tmpl w:val="05D4E84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25146FD"/>
    <w:multiLevelType w:val="hybridMultilevel"/>
    <w:tmpl w:val="7EE826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7E3D"/>
    <w:multiLevelType w:val="hybridMultilevel"/>
    <w:tmpl w:val="9E0E0F8C"/>
    <w:lvl w:ilvl="0" w:tplc="0FDA725C">
      <w:start w:val="1"/>
      <w:numFmt w:val="decimal"/>
      <w:lvlText w:val="%1-"/>
      <w:lvlJc w:val="left"/>
      <w:pPr>
        <w:ind w:left="1776" w:hanging="360"/>
      </w:pPr>
      <w:rPr>
        <w:rFonts w:ascii="Book Antiqua" w:hAnsi="Book Antiqua"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C81EA1"/>
    <w:multiLevelType w:val="hybridMultilevel"/>
    <w:tmpl w:val="8C6C7658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C3602A"/>
    <w:multiLevelType w:val="hybridMultilevel"/>
    <w:tmpl w:val="F552DBE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51059"/>
    <w:multiLevelType w:val="hybridMultilevel"/>
    <w:tmpl w:val="C4EE8DA6"/>
    <w:lvl w:ilvl="0" w:tplc="040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741A5C5F"/>
    <w:multiLevelType w:val="hybridMultilevel"/>
    <w:tmpl w:val="CC22C47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70679"/>
    <w:multiLevelType w:val="hybridMultilevel"/>
    <w:tmpl w:val="FC3C2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F67AE"/>
    <w:multiLevelType w:val="hybridMultilevel"/>
    <w:tmpl w:val="05002C54"/>
    <w:lvl w:ilvl="0" w:tplc="F3E8C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4"/>
  </w:num>
  <w:num w:numId="5">
    <w:abstractNumId w:val="20"/>
  </w:num>
  <w:num w:numId="6">
    <w:abstractNumId w:val="25"/>
  </w:num>
  <w:num w:numId="7">
    <w:abstractNumId w:val="7"/>
  </w:num>
  <w:num w:numId="8">
    <w:abstractNumId w:val="6"/>
  </w:num>
  <w:num w:numId="9">
    <w:abstractNumId w:val="23"/>
  </w:num>
  <w:num w:numId="10">
    <w:abstractNumId w:val="17"/>
  </w:num>
  <w:num w:numId="11">
    <w:abstractNumId w:val="30"/>
  </w:num>
  <w:num w:numId="12">
    <w:abstractNumId w:val="10"/>
  </w:num>
  <w:num w:numId="13">
    <w:abstractNumId w:val="28"/>
  </w:num>
  <w:num w:numId="14">
    <w:abstractNumId w:val="0"/>
  </w:num>
  <w:num w:numId="15">
    <w:abstractNumId w:val="4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31"/>
  </w:num>
  <w:num w:numId="21">
    <w:abstractNumId w:val="11"/>
  </w:num>
  <w:num w:numId="22">
    <w:abstractNumId w:val="27"/>
  </w:num>
  <w:num w:numId="23">
    <w:abstractNumId w:val="12"/>
  </w:num>
  <w:num w:numId="24">
    <w:abstractNumId w:val="21"/>
  </w:num>
  <w:num w:numId="25">
    <w:abstractNumId w:val="29"/>
  </w:num>
  <w:num w:numId="26">
    <w:abstractNumId w:val="18"/>
  </w:num>
  <w:num w:numId="27">
    <w:abstractNumId w:val="3"/>
  </w:num>
  <w:num w:numId="28">
    <w:abstractNumId w:val="1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19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2D"/>
    <w:rsid w:val="00001CA6"/>
    <w:rsid w:val="00004111"/>
    <w:rsid w:val="00010BFE"/>
    <w:rsid w:val="00012C5C"/>
    <w:rsid w:val="00020D76"/>
    <w:rsid w:val="00022098"/>
    <w:rsid w:val="000224BE"/>
    <w:rsid w:val="00036798"/>
    <w:rsid w:val="00037566"/>
    <w:rsid w:val="00041365"/>
    <w:rsid w:val="00044204"/>
    <w:rsid w:val="00047D3A"/>
    <w:rsid w:val="000524B3"/>
    <w:rsid w:val="00053DA8"/>
    <w:rsid w:val="0005767E"/>
    <w:rsid w:val="00063D42"/>
    <w:rsid w:val="00065C4C"/>
    <w:rsid w:val="00076991"/>
    <w:rsid w:val="000810ED"/>
    <w:rsid w:val="000834D3"/>
    <w:rsid w:val="00091783"/>
    <w:rsid w:val="00092211"/>
    <w:rsid w:val="000A0699"/>
    <w:rsid w:val="000A671D"/>
    <w:rsid w:val="000B70A6"/>
    <w:rsid w:val="000C2DFB"/>
    <w:rsid w:val="000D0DF8"/>
    <w:rsid w:val="000D33F6"/>
    <w:rsid w:val="000D36A0"/>
    <w:rsid w:val="000D5E7B"/>
    <w:rsid w:val="000E0F26"/>
    <w:rsid w:val="000E5DF7"/>
    <w:rsid w:val="000E5E47"/>
    <w:rsid w:val="000F4BD9"/>
    <w:rsid w:val="000F5674"/>
    <w:rsid w:val="001021E8"/>
    <w:rsid w:val="00115DE1"/>
    <w:rsid w:val="0012109D"/>
    <w:rsid w:val="001210E3"/>
    <w:rsid w:val="00122C7E"/>
    <w:rsid w:val="001235FB"/>
    <w:rsid w:val="0013258D"/>
    <w:rsid w:val="00134ED5"/>
    <w:rsid w:val="00135018"/>
    <w:rsid w:val="001353D7"/>
    <w:rsid w:val="00150665"/>
    <w:rsid w:val="00151683"/>
    <w:rsid w:val="00162238"/>
    <w:rsid w:val="00171C2C"/>
    <w:rsid w:val="00177962"/>
    <w:rsid w:val="0018155F"/>
    <w:rsid w:val="001820C9"/>
    <w:rsid w:val="00184C91"/>
    <w:rsid w:val="00185969"/>
    <w:rsid w:val="00186885"/>
    <w:rsid w:val="00190294"/>
    <w:rsid w:val="001904D3"/>
    <w:rsid w:val="001911D8"/>
    <w:rsid w:val="00191537"/>
    <w:rsid w:val="001916DE"/>
    <w:rsid w:val="0019577B"/>
    <w:rsid w:val="001A08D7"/>
    <w:rsid w:val="001A3A51"/>
    <w:rsid w:val="001B0767"/>
    <w:rsid w:val="001B2ABB"/>
    <w:rsid w:val="001C07EE"/>
    <w:rsid w:val="001D0D45"/>
    <w:rsid w:val="001D6F9F"/>
    <w:rsid w:val="001E166B"/>
    <w:rsid w:val="001E5193"/>
    <w:rsid w:val="001F5CFB"/>
    <w:rsid w:val="001F60D1"/>
    <w:rsid w:val="00200971"/>
    <w:rsid w:val="002027CB"/>
    <w:rsid w:val="0020492D"/>
    <w:rsid w:val="00207AE2"/>
    <w:rsid w:val="00211E9E"/>
    <w:rsid w:val="00212EB3"/>
    <w:rsid w:val="00214C7F"/>
    <w:rsid w:val="0022060F"/>
    <w:rsid w:val="002259CF"/>
    <w:rsid w:val="0023067C"/>
    <w:rsid w:val="002322CF"/>
    <w:rsid w:val="00233FA1"/>
    <w:rsid w:val="002401FA"/>
    <w:rsid w:val="00244AAF"/>
    <w:rsid w:val="0024693A"/>
    <w:rsid w:val="00257EC3"/>
    <w:rsid w:val="002631C0"/>
    <w:rsid w:val="00265F16"/>
    <w:rsid w:val="00284656"/>
    <w:rsid w:val="00287865"/>
    <w:rsid w:val="00291A76"/>
    <w:rsid w:val="0029453D"/>
    <w:rsid w:val="002A13E1"/>
    <w:rsid w:val="002A53D7"/>
    <w:rsid w:val="002B5976"/>
    <w:rsid w:val="002B6A71"/>
    <w:rsid w:val="002B6F2C"/>
    <w:rsid w:val="002C2A3D"/>
    <w:rsid w:val="002C34F8"/>
    <w:rsid w:val="002D3593"/>
    <w:rsid w:val="002D3D79"/>
    <w:rsid w:val="002D4D68"/>
    <w:rsid w:val="002D636F"/>
    <w:rsid w:val="002E0FC6"/>
    <w:rsid w:val="002E2671"/>
    <w:rsid w:val="002E3098"/>
    <w:rsid w:val="002E3A92"/>
    <w:rsid w:val="002E749E"/>
    <w:rsid w:val="002F16BA"/>
    <w:rsid w:val="002F2137"/>
    <w:rsid w:val="002F5380"/>
    <w:rsid w:val="00301ADD"/>
    <w:rsid w:val="003047ED"/>
    <w:rsid w:val="00305FD2"/>
    <w:rsid w:val="00307333"/>
    <w:rsid w:val="00310197"/>
    <w:rsid w:val="00316431"/>
    <w:rsid w:val="003176F5"/>
    <w:rsid w:val="00323FCB"/>
    <w:rsid w:val="00326DA5"/>
    <w:rsid w:val="00330250"/>
    <w:rsid w:val="003479C6"/>
    <w:rsid w:val="003529D2"/>
    <w:rsid w:val="00356FE4"/>
    <w:rsid w:val="00361487"/>
    <w:rsid w:val="0037056C"/>
    <w:rsid w:val="00381761"/>
    <w:rsid w:val="003875A1"/>
    <w:rsid w:val="00397F6D"/>
    <w:rsid w:val="003A128D"/>
    <w:rsid w:val="003A1537"/>
    <w:rsid w:val="003A53A0"/>
    <w:rsid w:val="003B27D1"/>
    <w:rsid w:val="003B2E7C"/>
    <w:rsid w:val="003B4B30"/>
    <w:rsid w:val="003B788E"/>
    <w:rsid w:val="003C7F93"/>
    <w:rsid w:val="003D3C92"/>
    <w:rsid w:val="003D4976"/>
    <w:rsid w:val="003D71AF"/>
    <w:rsid w:val="003E3F9E"/>
    <w:rsid w:val="003F12FC"/>
    <w:rsid w:val="003F301C"/>
    <w:rsid w:val="003F460E"/>
    <w:rsid w:val="00405269"/>
    <w:rsid w:val="00405810"/>
    <w:rsid w:val="00407D4F"/>
    <w:rsid w:val="004101E9"/>
    <w:rsid w:val="00413096"/>
    <w:rsid w:val="00417C35"/>
    <w:rsid w:val="00420238"/>
    <w:rsid w:val="004242F0"/>
    <w:rsid w:val="00426982"/>
    <w:rsid w:val="004314E6"/>
    <w:rsid w:val="004379DF"/>
    <w:rsid w:val="00443E08"/>
    <w:rsid w:val="0044581E"/>
    <w:rsid w:val="0044682E"/>
    <w:rsid w:val="00452A00"/>
    <w:rsid w:val="00453DF4"/>
    <w:rsid w:val="004607B3"/>
    <w:rsid w:val="00464A3D"/>
    <w:rsid w:val="00465574"/>
    <w:rsid w:val="004734F8"/>
    <w:rsid w:val="004772E2"/>
    <w:rsid w:val="004845B2"/>
    <w:rsid w:val="00491FCB"/>
    <w:rsid w:val="00492452"/>
    <w:rsid w:val="004947B2"/>
    <w:rsid w:val="00495CA9"/>
    <w:rsid w:val="00496CC4"/>
    <w:rsid w:val="004A3DB6"/>
    <w:rsid w:val="004A7EEB"/>
    <w:rsid w:val="004C2BDB"/>
    <w:rsid w:val="004C439E"/>
    <w:rsid w:val="004D0720"/>
    <w:rsid w:val="004D2019"/>
    <w:rsid w:val="004D717B"/>
    <w:rsid w:val="004D75C3"/>
    <w:rsid w:val="00503B01"/>
    <w:rsid w:val="00505029"/>
    <w:rsid w:val="00505E11"/>
    <w:rsid w:val="005064FE"/>
    <w:rsid w:val="00507C96"/>
    <w:rsid w:val="005153A4"/>
    <w:rsid w:val="0051677F"/>
    <w:rsid w:val="00517BDE"/>
    <w:rsid w:val="00524851"/>
    <w:rsid w:val="00531353"/>
    <w:rsid w:val="0054109F"/>
    <w:rsid w:val="0054370B"/>
    <w:rsid w:val="00554289"/>
    <w:rsid w:val="00556963"/>
    <w:rsid w:val="0056486A"/>
    <w:rsid w:val="0057176D"/>
    <w:rsid w:val="00582880"/>
    <w:rsid w:val="00583083"/>
    <w:rsid w:val="0058535C"/>
    <w:rsid w:val="005902EC"/>
    <w:rsid w:val="00590D4F"/>
    <w:rsid w:val="00593D90"/>
    <w:rsid w:val="0059593A"/>
    <w:rsid w:val="005A099F"/>
    <w:rsid w:val="005A1115"/>
    <w:rsid w:val="005A413B"/>
    <w:rsid w:val="005C5D38"/>
    <w:rsid w:val="005E0A53"/>
    <w:rsid w:val="005E3E16"/>
    <w:rsid w:val="005E5641"/>
    <w:rsid w:val="005F3CDA"/>
    <w:rsid w:val="005F5150"/>
    <w:rsid w:val="005F5FED"/>
    <w:rsid w:val="0060476F"/>
    <w:rsid w:val="00616DCC"/>
    <w:rsid w:val="0062091D"/>
    <w:rsid w:val="00622C16"/>
    <w:rsid w:val="006251D7"/>
    <w:rsid w:val="006267BF"/>
    <w:rsid w:val="0064144C"/>
    <w:rsid w:val="00641A8E"/>
    <w:rsid w:val="006449CB"/>
    <w:rsid w:val="00644EAF"/>
    <w:rsid w:val="006478AC"/>
    <w:rsid w:val="0065676B"/>
    <w:rsid w:val="006570D6"/>
    <w:rsid w:val="00666B3A"/>
    <w:rsid w:val="00675032"/>
    <w:rsid w:val="006764BD"/>
    <w:rsid w:val="00680C4B"/>
    <w:rsid w:val="006810CA"/>
    <w:rsid w:val="00683416"/>
    <w:rsid w:val="00695C93"/>
    <w:rsid w:val="006A0C32"/>
    <w:rsid w:val="006A125E"/>
    <w:rsid w:val="006A1DAC"/>
    <w:rsid w:val="006A3C59"/>
    <w:rsid w:val="006A3F85"/>
    <w:rsid w:val="006B24CE"/>
    <w:rsid w:val="006B2EAB"/>
    <w:rsid w:val="006C22CC"/>
    <w:rsid w:val="006C2E9A"/>
    <w:rsid w:val="006C3A7C"/>
    <w:rsid w:val="006C45DB"/>
    <w:rsid w:val="006C5765"/>
    <w:rsid w:val="006C74F7"/>
    <w:rsid w:val="006D0060"/>
    <w:rsid w:val="006D1BAA"/>
    <w:rsid w:val="006D6A14"/>
    <w:rsid w:val="006D7A1B"/>
    <w:rsid w:val="006E181A"/>
    <w:rsid w:val="006E576B"/>
    <w:rsid w:val="006E58BF"/>
    <w:rsid w:val="006E63D0"/>
    <w:rsid w:val="006F5BBA"/>
    <w:rsid w:val="006F6AF6"/>
    <w:rsid w:val="00703666"/>
    <w:rsid w:val="00706365"/>
    <w:rsid w:val="00707753"/>
    <w:rsid w:val="0071508F"/>
    <w:rsid w:val="00722C0D"/>
    <w:rsid w:val="0072518A"/>
    <w:rsid w:val="00730B34"/>
    <w:rsid w:val="00732F1C"/>
    <w:rsid w:val="00735787"/>
    <w:rsid w:val="00736F1C"/>
    <w:rsid w:val="0074527F"/>
    <w:rsid w:val="00746DAE"/>
    <w:rsid w:val="007508AD"/>
    <w:rsid w:val="00771092"/>
    <w:rsid w:val="0077245B"/>
    <w:rsid w:val="00772F5F"/>
    <w:rsid w:val="00780A4A"/>
    <w:rsid w:val="0078395C"/>
    <w:rsid w:val="00783EC8"/>
    <w:rsid w:val="00786C85"/>
    <w:rsid w:val="00786F0D"/>
    <w:rsid w:val="0079230C"/>
    <w:rsid w:val="007924EB"/>
    <w:rsid w:val="00792D64"/>
    <w:rsid w:val="00795545"/>
    <w:rsid w:val="007A28C0"/>
    <w:rsid w:val="007B2082"/>
    <w:rsid w:val="007B5812"/>
    <w:rsid w:val="007C382D"/>
    <w:rsid w:val="007C38F7"/>
    <w:rsid w:val="007C44BA"/>
    <w:rsid w:val="007C5A3D"/>
    <w:rsid w:val="007C6917"/>
    <w:rsid w:val="007D0AC9"/>
    <w:rsid w:val="007D4878"/>
    <w:rsid w:val="007D61BA"/>
    <w:rsid w:val="007D7824"/>
    <w:rsid w:val="007D7F82"/>
    <w:rsid w:val="007E6E5C"/>
    <w:rsid w:val="007E7072"/>
    <w:rsid w:val="007F15BF"/>
    <w:rsid w:val="007F54D0"/>
    <w:rsid w:val="007F7F98"/>
    <w:rsid w:val="008007CA"/>
    <w:rsid w:val="00801024"/>
    <w:rsid w:val="0080743B"/>
    <w:rsid w:val="00814773"/>
    <w:rsid w:val="00825DAE"/>
    <w:rsid w:val="008425D7"/>
    <w:rsid w:val="0084598E"/>
    <w:rsid w:val="008504A5"/>
    <w:rsid w:val="00851C2E"/>
    <w:rsid w:val="008524DE"/>
    <w:rsid w:val="00854E80"/>
    <w:rsid w:val="00860511"/>
    <w:rsid w:val="008607CF"/>
    <w:rsid w:val="00864C25"/>
    <w:rsid w:val="00866EDF"/>
    <w:rsid w:val="00874CB2"/>
    <w:rsid w:val="008800D0"/>
    <w:rsid w:val="00881C12"/>
    <w:rsid w:val="00884ABA"/>
    <w:rsid w:val="008A76C5"/>
    <w:rsid w:val="008B09E9"/>
    <w:rsid w:val="008B1CDD"/>
    <w:rsid w:val="008B2E34"/>
    <w:rsid w:val="008B3D57"/>
    <w:rsid w:val="008B4399"/>
    <w:rsid w:val="008B62B8"/>
    <w:rsid w:val="008B6EA3"/>
    <w:rsid w:val="008C0526"/>
    <w:rsid w:val="008C6030"/>
    <w:rsid w:val="008C7125"/>
    <w:rsid w:val="008C74D1"/>
    <w:rsid w:val="008D4D10"/>
    <w:rsid w:val="008D4EDA"/>
    <w:rsid w:val="008D4FF9"/>
    <w:rsid w:val="008E208F"/>
    <w:rsid w:val="008E6388"/>
    <w:rsid w:val="008F1B21"/>
    <w:rsid w:val="008F2D37"/>
    <w:rsid w:val="008F5D17"/>
    <w:rsid w:val="00906935"/>
    <w:rsid w:val="00907D00"/>
    <w:rsid w:val="009105DF"/>
    <w:rsid w:val="00914BEE"/>
    <w:rsid w:val="0092067A"/>
    <w:rsid w:val="009212E0"/>
    <w:rsid w:val="00921CB7"/>
    <w:rsid w:val="009233D8"/>
    <w:rsid w:val="00923E0C"/>
    <w:rsid w:val="009251A5"/>
    <w:rsid w:val="009328CC"/>
    <w:rsid w:val="00933AC4"/>
    <w:rsid w:val="009355EA"/>
    <w:rsid w:val="009366D5"/>
    <w:rsid w:val="00945612"/>
    <w:rsid w:val="00954C0F"/>
    <w:rsid w:val="0095535D"/>
    <w:rsid w:val="009577BD"/>
    <w:rsid w:val="00963465"/>
    <w:rsid w:val="00970387"/>
    <w:rsid w:val="00980F01"/>
    <w:rsid w:val="00992454"/>
    <w:rsid w:val="00994234"/>
    <w:rsid w:val="0099628F"/>
    <w:rsid w:val="009A7922"/>
    <w:rsid w:val="009B0FB1"/>
    <w:rsid w:val="009B6A4F"/>
    <w:rsid w:val="009C4925"/>
    <w:rsid w:val="009C7A5D"/>
    <w:rsid w:val="009D1C3B"/>
    <w:rsid w:val="009D23B5"/>
    <w:rsid w:val="009E0C75"/>
    <w:rsid w:val="009E3FB0"/>
    <w:rsid w:val="009E59D3"/>
    <w:rsid w:val="009E737C"/>
    <w:rsid w:val="009F1741"/>
    <w:rsid w:val="009F6A7F"/>
    <w:rsid w:val="00A02955"/>
    <w:rsid w:val="00A034AE"/>
    <w:rsid w:val="00A06468"/>
    <w:rsid w:val="00A07511"/>
    <w:rsid w:val="00A2202A"/>
    <w:rsid w:val="00A23595"/>
    <w:rsid w:val="00A23E58"/>
    <w:rsid w:val="00A25F52"/>
    <w:rsid w:val="00A33293"/>
    <w:rsid w:val="00A34E25"/>
    <w:rsid w:val="00A359D6"/>
    <w:rsid w:val="00A364F2"/>
    <w:rsid w:val="00A4319D"/>
    <w:rsid w:val="00A45843"/>
    <w:rsid w:val="00A50266"/>
    <w:rsid w:val="00A60C49"/>
    <w:rsid w:val="00A63D8B"/>
    <w:rsid w:val="00A745D5"/>
    <w:rsid w:val="00A863CD"/>
    <w:rsid w:val="00AA1787"/>
    <w:rsid w:val="00AA220C"/>
    <w:rsid w:val="00AA2CEE"/>
    <w:rsid w:val="00AA7DF1"/>
    <w:rsid w:val="00AB023D"/>
    <w:rsid w:val="00AB611E"/>
    <w:rsid w:val="00AB6A7D"/>
    <w:rsid w:val="00AB72F9"/>
    <w:rsid w:val="00AB7FC4"/>
    <w:rsid w:val="00AC772D"/>
    <w:rsid w:val="00AD3D1C"/>
    <w:rsid w:val="00AE126D"/>
    <w:rsid w:val="00AE1641"/>
    <w:rsid w:val="00AE5606"/>
    <w:rsid w:val="00AE672F"/>
    <w:rsid w:val="00B041A0"/>
    <w:rsid w:val="00B0459A"/>
    <w:rsid w:val="00B06BF0"/>
    <w:rsid w:val="00B12235"/>
    <w:rsid w:val="00B16516"/>
    <w:rsid w:val="00B22F41"/>
    <w:rsid w:val="00B23E41"/>
    <w:rsid w:val="00B262F5"/>
    <w:rsid w:val="00B416AE"/>
    <w:rsid w:val="00B4303D"/>
    <w:rsid w:val="00B45CCB"/>
    <w:rsid w:val="00B50A8E"/>
    <w:rsid w:val="00B53D95"/>
    <w:rsid w:val="00B563DE"/>
    <w:rsid w:val="00B63029"/>
    <w:rsid w:val="00B70520"/>
    <w:rsid w:val="00B718F6"/>
    <w:rsid w:val="00B71CE9"/>
    <w:rsid w:val="00B71D93"/>
    <w:rsid w:val="00B73BE7"/>
    <w:rsid w:val="00B75A52"/>
    <w:rsid w:val="00B76C1E"/>
    <w:rsid w:val="00B801DF"/>
    <w:rsid w:val="00B80EC6"/>
    <w:rsid w:val="00B91421"/>
    <w:rsid w:val="00BA1635"/>
    <w:rsid w:val="00BA66B2"/>
    <w:rsid w:val="00BA7026"/>
    <w:rsid w:val="00BB7F87"/>
    <w:rsid w:val="00BD0E28"/>
    <w:rsid w:val="00BD340C"/>
    <w:rsid w:val="00BD4B31"/>
    <w:rsid w:val="00BD55B2"/>
    <w:rsid w:val="00BD6250"/>
    <w:rsid w:val="00BE23D5"/>
    <w:rsid w:val="00C03145"/>
    <w:rsid w:val="00C05874"/>
    <w:rsid w:val="00C05B6B"/>
    <w:rsid w:val="00C06A13"/>
    <w:rsid w:val="00C07A64"/>
    <w:rsid w:val="00C108BE"/>
    <w:rsid w:val="00C10D36"/>
    <w:rsid w:val="00C27DF7"/>
    <w:rsid w:val="00C34B79"/>
    <w:rsid w:val="00C36AE7"/>
    <w:rsid w:val="00C422C8"/>
    <w:rsid w:val="00C4412C"/>
    <w:rsid w:val="00C44C7B"/>
    <w:rsid w:val="00C477B7"/>
    <w:rsid w:val="00C50849"/>
    <w:rsid w:val="00C61AD1"/>
    <w:rsid w:val="00C6239D"/>
    <w:rsid w:val="00C62AF2"/>
    <w:rsid w:val="00C653BF"/>
    <w:rsid w:val="00C658C4"/>
    <w:rsid w:val="00C72B5C"/>
    <w:rsid w:val="00C808A0"/>
    <w:rsid w:val="00C95A3F"/>
    <w:rsid w:val="00CA021E"/>
    <w:rsid w:val="00CC1E07"/>
    <w:rsid w:val="00CD053C"/>
    <w:rsid w:val="00CD3B9C"/>
    <w:rsid w:val="00CD58C8"/>
    <w:rsid w:val="00CD6AD1"/>
    <w:rsid w:val="00CD72A3"/>
    <w:rsid w:val="00CD7ADA"/>
    <w:rsid w:val="00CE610D"/>
    <w:rsid w:val="00CF22BD"/>
    <w:rsid w:val="00CF25D6"/>
    <w:rsid w:val="00CF3149"/>
    <w:rsid w:val="00CF3982"/>
    <w:rsid w:val="00CF74F9"/>
    <w:rsid w:val="00D02D9A"/>
    <w:rsid w:val="00D02F3C"/>
    <w:rsid w:val="00D104E7"/>
    <w:rsid w:val="00D2299A"/>
    <w:rsid w:val="00D22A96"/>
    <w:rsid w:val="00D23778"/>
    <w:rsid w:val="00D257C9"/>
    <w:rsid w:val="00D31C89"/>
    <w:rsid w:val="00D354CB"/>
    <w:rsid w:val="00D3612B"/>
    <w:rsid w:val="00D45282"/>
    <w:rsid w:val="00D53667"/>
    <w:rsid w:val="00D562AA"/>
    <w:rsid w:val="00D6020F"/>
    <w:rsid w:val="00D61761"/>
    <w:rsid w:val="00D617FB"/>
    <w:rsid w:val="00D66337"/>
    <w:rsid w:val="00D67AAD"/>
    <w:rsid w:val="00D70091"/>
    <w:rsid w:val="00D72F35"/>
    <w:rsid w:val="00D7440A"/>
    <w:rsid w:val="00D83CE5"/>
    <w:rsid w:val="00D8592F"/>
    <w:rsid w:val="00D94315"/>
    <w:rsid w:val="00D95D09"/>
    <w:rsid w:val="00D97F3E"/>
    <w:rsid w:val="00DA15E2"/>
    <w:rsid w:val="00DA1988"/>
    <w:rsid w:val="00DA2125"/>
    <w:rsid w:val="00DA2CCA"/>
    <w:rsid w:val="00DA549F"/>
    <w:rsid w:val="00DB39CB"/>
    <w:rsid w:val="00DB4BD4"/>
    <w:rsid w:val="00DC12C3"/>
    <w:rsid w:val="00DC3648"/>
    <w:rsid w:val="00DD1EDF"/>
    <w:rsid w:val="00DD53F3"/>
    <w:rsid w:val="00DF2EF9"/>
    <w:rsid w:val="00DF31B7"/>
    <w:rsid w:val="00E04214"/>
    <w:rsid w:val="00E04B81"/>
    <w:rsid w:val="00E04BE8"/>
    <w:rsid w:val="00E1302D"/>
    <w:rsid w:val="00E1366F"/>
    <w:rsid w:val="00E16D04"/>
    <w:rsid w:val="00E20361"/>
    <w:rsid w:val="00E22F95"/>
    <w:rsid w:val="00E2602C"/>
    <w:rsid w:val="00E26903"/>
    <w:rsid w:val="00E3009E"/>
    <w:rsid w:val="00E30458"/>
    <w:rsid w:val="00E30506"/>
    <w:rsid w:val="00E30BA1"/>
    <w:rsid w:val="00E32A36"/>
    <w:rsid w:val="00E372CD"/>
    <w:rsid w:val="00E441A3"/>
    <w:rsid w:val="00E445B1"/>
    <w:rsid w:val="00E62308"/>
    <w:rsid w:val="00E67DAE"/>
    <w:rsid w:val="00E75D67"/>
    <w:rsid w:val="00E75F25"/>
    <w:rsid w:val="00E76B8F"/>
    <w:rsid w:val="00E8614F"/>
    <w:rsid w:val="00E94412"/>
    <w:rsid w:val="00EA3E8E"/>
    <w:rsid w:val="00EA56F7"/>
    <w:rsid w:val="00EA6328"/>
    <w:rsid w:val="00EB088B"/>
    <w:rsid w:val="00EB7520"/>
    <w:rsid w:val="00EC6C97"/>
    <w:rsid w:val="00EC7D05"/>
    <w:rsid w:val="00ED150B"/>
    <w:rsid w:val="00ED771F"/>
    <w:rsid w:val="00EF6F10"/>
    <w:rsid w:val="00F052EE"/>
    <w:rsid w:val="00F12230"/>
    <w:rsid w:val="00F24AB4"/>
    <w:rsid w:val="00F36AF9"/>
    <w:rsid w:val="00F37107"/>
    <w:rsid w:val="00F375FA"/>
    <w:rsid w:val="00F40FD8"/>
    <w:rsid w:val="00F4214B"/>
    <w:rsid w:val="00F4482C"/>
    <w:rsid w:val="00F50BBC"/>
    <w:rsid w:val="00F57D82"/>
    <w:rsid w:val="00F62ABB"/>
    <w:rsid w:val="00F631DF"/>
    <w:rsid w:val="00F6352E"/>
    <w:rsid w:val="00F664DD"/>
    <w:rsid w:val="00F72D38"/>
    <w:rsid w:val="00F73DA3"/>
    <w:rsid w:val="00F768D9"/>
    <w:rsid w:val="00F768F9"/>
    <w:rsid w:val="00F80EE8"/>
    <w:rsid w:val="00F83657"/>
    <w:rsid w:val="00F84E2E"/>
    <w:rsid w:val="00F85ADA"/>
    <w:rsid w:val="00F86925"/>
    <w:rsid w:val="00F93F3F"/>
    <w:rsid w:val="00FB30C3"/>
    <w:rsid w:val="00FB7CC6"/>
    <w:rsid w:val="00FC043F"/>
    <w:rsid w:val="00FC2338"/>
    <w:rsid w:val="00FC31A9"/>
    <w:rsid w:val="00FD5CD8"/>
    <w:rsid w:val="00FE19F2"/>
    <w:rsid w:val="00FF0138"/>
    <w:rsid w:val="00FF06DF"/>
    <w:rsid w:val="00FF781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D57927"/>
  <w15:chartTrackingRefBased/>
  <w15:docId w15:val="{F5EDF199-B107-460C-8C95-DC748AD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A52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5F16"/>
    <w:pPr>
      <w:keepNext/>
      <w:spacing w:after="160" w:line="256" w:lineRule="auto"/>
      <w:jc w:val="center"/>
      <w:outlineLvl w:val="0"/>
    </w:pPr>
    <w:rPr>
      <w:rFonts w:ascii="Book Antiqua" w:eastAsia="Times New Roman" w:hAnsi="Book Antiqua"/>
      <w:b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F16"/>
    <w:pPr>
      <w:keepNext/>
      <w:spacing w:after="160" w:line="256" w:lineRule="auto"/>
      <w:jc w:val="both"/>
      <w:outlineLvl w:val="1"/>
    </w:pPr>
    <w:rPr>
      <w:rFonts w:ascii="Book Antiqua" w:eastAsia="Times New Roman" w:hAnsi="Book Antiqua"/>
      <w:b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92D"/>
  </w:style>
  <w:style w:type="paragraph" w:styleId="Piedepgina">
    <w:name w:val="footer"/>
    <w:basedOn w:val="Normal"/>
    <w:link w:val="PiedepginaCar"/>
    <w:uiPriority w:val="99"/>
    <w:unhideWhenUsed/>
    <w:rsid w:val="0020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92D"/>
  </w:style>
  <w:style w:type="paragraph" w:styleId="Textodeglobo">
    <w:name w:val="Balloon Text"/>
    <w:basedOn w:val="Normal"/>
    <w:link w:val="TextodegloboCar"/>
    <w:uiPriority w:val="99"/>
    <w:semiHidden/>
    <w:unhideWhenUsed/>
    <w:rsid w:val="0020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92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5F16"/>
    <w:rPr>
      <w:rFonts w:ascii="Book Antiqua" w:eastAsia="Times New Roman" w:hAnsi="Book Antiqua"/>
      <w:b/>
      <w:sz w:val="24"/>
      <w:szCs w:val="24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65F16"/>
    <w:rPr>
      <w:rFonts w:ascii="Book Antiqua" w:eastAsia="Times New Roman" w:hAnsi="Book Antiqua"/>
      <w:b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5F16"/>
    <w:pPr>
      <w:spacing w:line="240" w:lineRule="auto"/>
      <w:jc w:val="both"/>
    </w:pPr>
    <w:rPr>
      <w:b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5F16"/>
    <w:rPr>
      <w:b/>
      <w:sz w:val="24"/>
      <w:szCs w:val="24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F16"/>
    <w:pPr>
      <w:spacing w:after="160" w:line="256" w:lineRule="auto"/>
      <w:jc w:val="both"/>
    </w:pPr>
    <w:rPr>
      <w:rFonts w:ascii="Book Antiqua" w:hAnsi="Book Antiqua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F16"/>
    <w:rPr>
      <w:rFonts w:ascii="Book Antiqua" w:hAnsi="Book Antiqua"/>
      <w:sz w:val="24"/>
      <w:szCs w:val="24"/>
      <w:lang w:val="es-ES" w:eastAsia="en-US"/>
    </w:rPr>
  </w:style>
  <w:style w:type="character" w:customStyle="1" w:styleId="textrunscx76231009">
    <w:name w:val="textrun scx76231009"/>
    <w:rsid w:val="00265F16"/>
  </w:style>
  <w:style w:type="paragraph" w:styleId="Prrafodelista">
    <w:name w:val="List Paragraph"/>
    <w:basedOn w:val="Normal"/>
    <w:uiPriority w:val="34"/>
    <w:qFormat/>
    <w:rsid w:val="009E0C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DO"/>
    </w:rPr>
  </w:style>
  <w:style w:type="character" w:styleId="Textoennegrita">
    <w:name w:val="Strong"/>
    <w:basedOn w:val="Fuentedeprrafopredeter"/>
    <w:uiPriority w:val="22"/>
    <w:qFormat/>
    <w:rsid w:val="007D4878"/>
    <w:rPr>
      <w:b/>
      <w:bCs/>
    </w:rPr>
  </w:style>
  <w:style w:type="paragraph" w:customStyle="1" w:styleId="xmsonormal">
    <w:name w:val="x_msonormal"/>
    <w:basedOn w:val="Normal"/>
    <w:rsid w:val="00A06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12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2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2235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235"/>
    <w:rPr>
      <w:b/>
      <w:bCs/>
      <w:lang w:val="es-MX" w:eastAsia="en-US"/>
    </w:rPr>
  </w:style>
  <w:style w:type="paragraph" w:styleId="Revisin">
    <w:name w:val="Revision"/>
    <w:hidden/>
    <w:uiPriority w:val="99"/>
    <w:semiHidden/>
    <w:rsid w:val="00D66337"/>
    <w:rPr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8E638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63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DO" w:eastAsia="es-D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E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publica@mt.gob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5C24-98BA-4D24-8402-2EDFFF50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1968</Characters>
  <Application>Microsoft Office Word</Application>
  <DocSecurity>0</DocSecurity>
  <PresentationFormat>15|.DOCX</PresentationFormat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Rc</dc:creator>
  <cp:keywords/>
  <cp:lastModifiedBy>Patria Minerva</cp:lastModifiedBy>
  <cp:revision>5</cp:revision>
  <cp:lastPrinted>2022-02-07T16:36:00Z</cp:lastPrinted>
  <dcterms:created xsi:type="dcterms:W3CDTF">2022-02-07T16:49:00Z</dcterms:created>
  <dcterms:modified xsi:type="dcterms:W3CDTF">2022-02-08T14:44:00Z</dcterms:modified>
</cp:coreProperties>
</file>